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proofErr w:type="spellStart"/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</w:t>
      </w:r>
      <w:proofErr w:type="spellEnd"/>
      <w:r w:rsidR="00310A5D" w:rsidRPr="0F6F4467">
        <w:rPr>
          <w:b/>
          <w:bCs/>
          <w:sz w:val="24"/>
          <w:szCs w:val="24"/>
        </w:rPr>
        <w:t xml:space="preserve">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6E3609A1" w14:textId="77777777" w:rsidR="00EF40B2" w:rsidRDefault="00EF40B2" w:rsidP="002D4098">
      <w:pPr>
        <w:rPr>
          <w:sz w:val="16"/>
          <w:szCs w:val="16"/>
        </w:rPr>
      </w:pPr>
    </w:p>
    <w:p w14:paraId="4C62D2AD" w14:textId="247CE471" w:rsidR="00A722E0" w:rsidRDefault="0061053F" w:rsidP="00A722E0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A722E0" w:rsidRPr="00072A0E">
        <w:rPr>
          <w:sz w:val="24"/>
          <w:szCs w:val="24"/>
          <w:vertAlign w:val="superscript"/>
        </w:rPr>
        <w:t>th</w:t>
      </w:r>
      <w:r w:rsidR="00A722E0">
        <w:rPr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 w:rsidR="00A722E0">
        <w:rPr>
          <w:sz w:val="24"/>
          <w:szCs w:val="24"/>
        </w:rPr>
        <w:t xml:space="preserve"> 2025:</w:t>
      </w:r>
    </w:p>
    <w:p w14:paraId="06392179" w14:textId="119B5D2D" w:rsidR="00A722E0" w:rsidRDefault="00A722E0" w:rsidP="00A722E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61053F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1053F">
        <w:rPr>
          <w:sz w:val="24"/>
          <w:szCs w:val="24"/>
        </w:rPr>
        <w:t>8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DA1F6B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DA1F6B">
        <w:rPr>
          <w:sz w:val="24"/>
          <w:szCs w:val="24"/>
        </w:rPr>
        <w:t>9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DA1F6B" w:rsidRPr="0043213D" w14:paraId="5E0A17B1" w14:textId="77777777" w:rsidTr="005A6997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404F79B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9BC496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D168B5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BAAED21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5757CAC0" w14:textId="77777777" w:rsidR="00DA1F6B" w:rsidRPr="0043213D" w:rsidRDefault="00DA1F6B" w:rsidP="00616C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624D8" w:rsidRPr="00845C20" w14:paraId="3035B148" w14:textId="77777777" w:rsidTr="005A6997">
        <w:trPr>
          <w:cantSplit/>
          <w:trHeight w:val="7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525E" w14:textId="7C3174C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Citalopram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C561" w14:textId="6C8D90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DCEC" w14:textId="122DF88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CE5" w14:textId="3A7DFC2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471" w14:textId="4949AA3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494878EA" w14:textId="77777777" w:rsidTr="005A6997">
        <w:trPr>
          <w:cantSplit/>
          <w:trHeight w:val="54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F3C5" w14:textId="3683B07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Tetracaine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Ametop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gel®)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9387" w14:textId="3C27796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anaesthesia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60C" w14:textId="4731049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C017" w14:textId="4A2450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DF89" w14:textId="1713A8E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1D0C2B8F" w14:textId="77777777" w:rsidTr="005A6997">
        <w:trPr>
          <w:cantSplit/>
          <w:trHeight w:val="69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8371" w14:textId="56456DE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Sodium </w:t>
            </w:r>
            <w:proofErr w:type="spellStart"/>
            <w:r w:rsidRPr="00B400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fusidate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8F79" w14:textId="02290F2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CD87" w14:textId="0DF7F7C5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9334" w14:textId="5BF61835" w:rsidR="000624D8" w:rsidRPr="00845C20" w:rsidRDefault="00B40049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name update and b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FF97" w14:textId="0B0B9A5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0624D8" w:rsidRPr="00845C20" w14:paraId="18340B9C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CF68" w14:textId="0C1C2120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</w:t>
            </w:r>
            <w:r w:rsidR="000624D8" w:rsidRPr="009A0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apagliflozin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D67" w14:textId="71C5BBBE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D5BE" w14:textId="2CC56D1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8E06" w14:textId="15DB7905" w:rsidR="000624D8" w:rsidRPr="00845C20" w:rsidRDefault="009A0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and g</w:t>
            </w:r>
            <w:r w:rsidR="000624D8"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5844" w14:textId="396BBD4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https://www.lancashireandsouthcumbriaformulary.nhs.uk/docs/files/Algorithm for 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antihyperglycaemic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therapy in adults with type II v1.12 1.pdf</w:t>
            </w:r>
          </w:p>
        </w:tc>
      </w:tr>
      <w:tr w:rsidR="000624D8" w:rsidRPr="00845C20" w14:paraId="7C447465" w14:textId="77777777" w:rsidTr="005A6997">
        <w:trPr>
          <w:cantSplit/>
          <w:trHeight w:val="106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3086" w14:textId="754838A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Fluoride High Strength Toothpastes: Position Statement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7C7" w14:textId="17E299C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C8DA" w14:textId="6803B20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AE8" w14:textId="2EE27C3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E33D" w14:textId="14E559F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Fluorides Dental Caries web site updated Aug 25.pdf</w:t>
            </w:r>
          </w:p>
        </w:tc>
      </w:tr>
      <w:tr w:rsidR="000624D8" w:rsidRPr="00845C20" w14:paraId="6B2E22BF" w14:textId="77777777" w:rsidTr="005A6997">
        <w:trPr>
          <w:cantSplit/>
          <w:trHeight w:val="105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3B4" w14:textId="5BFC73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Heart Failure - Primary Care Guideline for the Use of SGLT-2 Inhibitors in Reduced Ejection Fraction Heart Failure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1AE6" w14:textId="622786C9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C2B9" w14:textId="16F9F048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C86" w14:textId="11919B8B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CF28" w14:textId="5E9972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93B9EFC" w14:textId="77777777" w:rsidTr="005A6997">
        <w:trPr>
          <w:cantSplit/>
          <w:trHeight w:val="77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E4E8" w14:textId="4DCB1A1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New Drug Referral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B4C" w14:textId="33BB3E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B57B" w14:textId="07EE159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057A" w14:textId="705251B3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F257" w14:textId="433D57F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https://www.lancashireandsouthcumbriaformulary.nhs.uk/docs/files/Common application form August 2025.docx</w:t>
            </w:r>
          </w:p>
        </w:tc>
      </w:tr>
      <w:tr w:rsidR="000624D8" w:rsidRPr="00845C20" w14:paraId="281D578F" w14:textId="77777777" w:rsidTr="005A6997">
        <w:trPr>
          <w:cantSplit/>
          <w:trHeight w:val="77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3044" w14:textId="0EC3953F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 Proposed Change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</w:t>
            </w:r>
            <w:proofErr w:type="gram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Colour Classification Form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9153" w14:textId="6253FAD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D0EE" w14:textId="06EAEFA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01A5" w14:textId="1DC7E632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DFD9" w14:textId="00DC0FC1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https://www.lancashireandsouthcumbriaformulary.nhs.uk/docs/files/Proposed change to a colour classification form.docx</w:t>
            </w:r>
          </w:p>
        </w:tc>
      </w:tr>
      <w:tr w:rsidR="000624D8" w:rsidRPr="00845C20" w14:paraId="5C77FD30" w14:textId="77777777" w:rsidTr="005A6997">
        <w:trPr>
          <w:cantSplit/>
          <w:trHeight w:val="72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C69E" w14:textId="7CF8EE0A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Guidelines in the drugs for diabetes subsection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1AF" w14:textId="10EDE386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896" w14:textId="1CD2EA2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D4E" w14:textId="2291A594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68DE" w14:textId="6B84187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624D8" w:rsidRPr="00845C20" w14:paraId="768C0B7F" w14:textId="77777777" w:rsidTr="005A6997">
        <w:trPr>
          <w:cantSplit/>
          <w:trHeight w:val="84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40D" w14:textId="7BD1FC60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Renal: Enhanced Supportive Kidney Care Guideline not in normal guidelines section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E2A1" w14:textId="481B3E87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2543" w14:textId="59CAD37D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5F8" w14:textId="54C1E63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7A6A" w14:textId="7E3D820C" w:rsidR="000624D8" w:rsidRPr="00845C20" w:rsidRDefault="000624D8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https://www.lancashireandsouthcumbriaformulary.nhs.uk/docs/files/Enhanced Supportive Kidney Care Guideline.pdf</w:t>
            </w:r>
          </w:p>
        </w:tc>
      </w:tr>
      <w:tr w:rsidR="005A6997" w:rsidRPr="00845C20" w14:paraId="163F1319" w14:textId="77777777" w:rsidTr="005A6997">
        <w:trPr>
          <w:cantSplit/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0E6B" w14:textId="2379493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Benralizumab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new indication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A17" w14:textId="734748F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or refractory eosinophilic granulomatosis with polyangiitis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1DD" w14:textId="306F221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0848" w14:textId="3F27592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6017" w14:textId="46A0470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69B98562" w14:textId="77777777" w:rsidTr="005A6997">
        <w:trPr>
          <w:cantSplit/>
          <w:trHeight w:val="10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572A" w14:textId="681DA6A8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 ICB End of life medications lists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98C3" w14:textId="1CD3FCD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34A7" w14:textId="70A7E41F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CE7" w14:textId="0D99B08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9A3" w14:textId="635BF0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 ICB Pennine Pharmacies stockholding Tier 1  2 specialist drugs 2025 2026.pdf</w:t>
            </w:r>
          </w:p>
        </w:tc>
      </w:tr>
      <w:tr w:rsidR="005A6997" w:rsidRPr="00845C20" w14:paraId="61CC47DD" w14:textId="77777777" w:rsidTr="00573C7D">
        <w:trPr>
          <w:cantSplit/>
          <w:trHeight w:val="7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45" w14:textId="5674BD7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COVID treatments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999" w14:textId="0763346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05D4" w14:textId="4F3DE33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684A" w14:textId="54B38AE5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34C" w14:textId="032C126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7084DBFA" w14:textId="77777777" w:rsidTr="00573C7D">
        <w:trPr>
          <w:cantSplit/>
          <w:trHeight w:val="69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E65" w14:textId="7FF9A07B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C538" w14:textId="4396E87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Hyperhidrosis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F15A" w14:textId="0D67C1A2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D4C6" w14:textId="1213B4A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9EA" w14:textId="61A9CDC5" w:rsidR="005A6997" w:rsidRPr="00845C20" w:rsidRDefault="0002488F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2488F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https://www.lancashireandsouthcumbriaformulary.nhs.uk/docs/files/Botulinum Toxin Hyperhidrosis New Medicine Assessment LSCMMG APPROVED.pdf</w:t>
            </w:r>
          </w:p>
        </w:tc>
      </w:tr>
      <w:tr w:rsidR="005A6997" w:rsidRPr="00845C20" w14:paraId="74C476C7" w14:textId="77777777" w:rsidTr="005A6997">
        <w:trPr>
          <w:cantSplit/>
          <w:trHeight w:val="66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FD55" w14:textId="5289F566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NMR link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74EE" w14:textId="180CD2AE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Licensed indications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A23" w14:textId="4342C48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1C16" w14:textId="1D408CAA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CFF" w14:textId="358F55C3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A6997" w:rsidRPr="00845C20" w14:paraId="1EA3D308" w14:textId="77777777" w:rsidTr="005A6997">
        <w:trPr>
          <w:cantSplit/>
          <w:trHeight w:val="69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FD2" w14:textId="02C227C0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 (</w:t>
            </w:r>
            <w:proofErr w:type="spellStart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hydramed</w:t>
            </w:r>
            <w:proofErr w:type="spellEnd"/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night brand query)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EB20" w14:textId="38C2F47D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EA50" w14:textId="32980A44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E80A" w14:textId="4AC9F8AC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D8A" w14:textId="0EB5AF09" w:rsidR="005A6997" w:rsidRPr="00845C20" w:rsidRDefault="005A6997" w:rsidP="00B852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45C2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2676A33" w14:textId="77777777" w:rsidR="00A722E0" w:rsidRDefault="00A722E0" w:rsidP="002D4098">
      <w:pPr>
        <w:rPr>
          <w:sz w:val="16"/>
          <w:szCs w:val="16"/>
        </w:rPr>
      </w:pPr>
    </w:p>
    <w:p w14:paraId="4FCF3F8C" w14:textId="77777777" w:rsidR="00067D54" w:rsidRDefault="00067D54" w:rsidP="007A1F50">
      <w:pPr>
        <w:rPr>
          <w:sz w:val="24"/>
          <w:szCs w:val="24"/>
        </w:rPr>
      </w:pPr>
    </w:p>
    <w:p w14:paraId="67DB9C6E" w14:textId="53326811" w:rsidR="007A1F50" w:rsidRDefault="007A1F50" w:rsidP="007A1F50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1053F">
        <w:rPr>
          <w:sz w:val="24"/>
          <w:szCs w:val="24"/>
        </w:rPr>
        <w:t>August</w:t>
      </w:r>
      <w:r>
        <w:rPr>
          <w:sz w:val="24"/>
          <w:szCs w:val="24"/>
        </w:rPr>
        <w:t xml:space="preserve"> 2025:</w:t>
      </w:r>
    </w:p>
    <w:p w14:paraId="6F0D094A" w14:textId="7D73C8F2" w:rsidR="007A1F50" w:rsidRDefault="007A1F50" w:rsidP="007A1F50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F6548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 w:rsidR="00F6548E">
        <w:rPr>
          <w:sz w:val="24"/>
          <w:szCs w:val="24"/>
        </w:rPr>
        <w:t>8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2825"/>
        <w:gridCol w:w="2527"/>
        <w:gridCol w:w="1134"/>
        <w:gridCol w:w="3143"/>
        <w:gridCol w:w="5387"/>
      </w:tblGrid>
      <w:tr w:rsidR="0043213D" w:rsidRPr="0043213D" w14:paraId="5C3D837D" w14:textId="77777777" w:rsidTr="005F2B50">
        <w:trPr>
          <w:cantSplit/>
          <w:trHeight w:val="144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F3B23A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50917FE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EA123C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CA7305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FAB5DE2" w14:textId="77777777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43213D" w:rsidRPr="0043213D" w14:paraId="088EF509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2A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C7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2AF3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825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6032E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327FC7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178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Nadolol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B9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Arrythmias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8A9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EA2C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26FFD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BA4C746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BB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eye preparations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7BE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9BD0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62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E555B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8556A67" w14:textId="77777777" w:rsidTr="00573C7D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86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 RAG change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52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SIADH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244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B42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1C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B71F087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FF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Enoxaparin brand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877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Anticoagulant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DCE8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ACC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6D7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9BD68ED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552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DMARD shared care docs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27B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Rhuem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3E98" w14:textId="24E1D0E2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20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084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A09BD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F43D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nasal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A264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 reversal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A90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D7A3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0583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C6BF49C" w14:textId="77777777" w:rsidTr="005F2B50">
        <w:trPr>
          <w:trHeight w:val="86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45D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Omega-3-acid ethyl esters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B05E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07.01 Drugs used in obstetrics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Preterm birth risk reduction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DB8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92EC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95370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15AC2B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D6F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Hyaluronate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9C65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A31C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47AF" w14:textId="55A06AE9" w:rsidR="0043213D" w:rsidRPr="0043213D" w:rsidRDefault="000D1EB0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AE0AA6" w:rsidRPr="00AE0AA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brand only (rest of entry still green RAG).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FEB460" w14:textId="47D0A58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3F27EF5" w14:textId="77777777" w:rsidTr="008E6B19">
        <w:trPr>
          <w:trHeight w:val="84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6384" w14:textId="32D2A21D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Balneum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plus cream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81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3089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EA304" w14:textId="7D938A2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</w:t>
            </w:r>
            <w:r w:rsidR="00965C52"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Green restricted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E08F9E" w14:textId="6C2DB0C0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4A6B57D2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5FD6" w14:textId="5D3482EE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  <w:r w:rsidR="00E37603" w:rsidRPr="00E3760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sublingual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tabs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25E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 in palliative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4D75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462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7E115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93DC6CB" w14:textId="77777777" w:rsidTr="00067D54">
        <w:trPr>
          <w:trHeight w:val="86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5B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Fentanyl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46D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4AA35" w14:textId="06172F5E" w:rsidR="0043213D" w:rsidRPr="0043213D" w:rsidRDefault="0043213D" w:rsidP="004321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2AC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ED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https://www.lancashireandsouthcumbriaformulary.nhs.uk/docs/files/LSCMMG Fentanyl Patch Guide </w:t>
            </w:r>
            <w:proofErr w:type="gram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</w:t>
            </w:r>
            <w:proofErr w:type="gram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Adult Patients Version 1.0.pdf</w:t>
            </w:r>
          </w:p>
        </w:tc>
      </w:tr>
      <w:tr w:rsidR="0043213D" w:rsidRPr="0043213D" w14:paraId="1B52774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523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Somapacitan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growth hormone deficiency in people 3 to 17 years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7E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8E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990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FD9B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4761734" w14:textId="77777777" w:rsidTr="00573C7D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5FB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symptoms of endometriosis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8F7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0464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406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0002B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906ED53" w14:textId="77777777" w:rsidTr="00573C7D">
        <w:trPr>
          <w:trHeight w:val="98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4FA1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Spesolimab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generalised pustular psoriasis flares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E44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Generalised pustular psoriasis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5F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DE8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776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D58D179" w14:textId="77777777" w:rsidTr="00154E29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4D1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Sparsentan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primary IgA nephropathy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A21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IgA nephropathy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043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B1F5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7EAA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58B7E13B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E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Deutivacaftor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, 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Vanzacaftor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307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0CF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1E04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627F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E215D1E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87E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 brands (contracted brands now)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3A8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CFC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FF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D074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FAF741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1F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 oral solution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2459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 in babies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4ECE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0359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2C521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3579E9E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496E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Nirsevimab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F6E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033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8F08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214B6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E66747F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DD3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Atezolizumab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EEA8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Resected non-small-cell lung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562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7A6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617F8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0264196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222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Fruquintinib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E8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Colorectal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36F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5BF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5FD2C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5CD8D1B" w14:textId="77777777" w:rsidTr="00067D54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EE5C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Rucaparib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26F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Ovarian/fallopian tube and peritoneal cancer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167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91B0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9EF94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800E930" w14:textId="77777777" w:rsidTr="00067D54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11C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Maxitrol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2E3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Short-term treatment of steroid responsive conditions of the eye when prophylactic antibiotic treatment is also required,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062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61B5" w14:textId="4B6DEAFC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226AB" w:rsidRPr="00A40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ointment only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93E88" w14:textId="44C45B4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6CD829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7AA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Valproate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42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entries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35E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2D3C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B46D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1600237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8607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Updated critical care monographs  v9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515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1E1C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F5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F6EFF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https://www.lancashireandsouthcumbriaformulary.nhs.uk/docs/files/LSCCN Monographs V9.pdf</w:t>
            </w:r>
          </w:p>
        </w:tc>
      </w:tr>
      <w:tr w:rsidR="0043213D" w:rsidRPr="0043213D" w14:paraId="4E949F3A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AFA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LMWH guidance update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C71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BB6C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F47F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C94CD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A97692" w14:textId="77777777" w:rsidTr="00573C7D">
        <w:trPr>
          <w:trHeight w:val="89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61D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52E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op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C4B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41F16" w14:textId="2D5F8FF6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</w:t>
            </w:r>
            <w:r w:rsidR="00F44FFD" w:rsidRPr="005B2CD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specific formulation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97139" w14:textId="462296F3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3213D" w:rsidRPr="0043213D" w14:paraId="1597AF15" w14:textId="77777777" w:rsidTr="00154E29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710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Hyoscine patches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A86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A4B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A541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CA151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9299216" w14:textId="77777777" w:rsidTr="00154E29">
        <w:trPr>
          <w:trHeight w:val="288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740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Dapagliflozin for Treating Chronic Kidney Disease (NICE TA 1075)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4CB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A357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2A59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9AD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0586EFE3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17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Policy for Continuous Glucose Monitoring (CGM) and Flash Glucose Monitoring for patients with Diabetes Mellitus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6FA7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.. And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06.01 Drugs used in diabetes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3AF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2D04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7C1D9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7370C13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D916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Medihoney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F461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Barrier skin product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123B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32BC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920E3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29318C79" w14:textId="77777777" w:rsidTr="00067D54">
        <w:trPr>
          <w:trHeight w:val="144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F71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Preterm birth guideline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099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Preterm birth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B09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BF53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40BF13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https://www.lancashireandsouthcumbriaformulary.nhs.uk/docs/files/RATIFIED%20FINAL%20NORTH%20WEST%20PTB%20GUIDELINE%20July%202023%20-%20Copy%20002%20May%202023%20final.pdf?UNLID=7564393820258573833</w:t>
            </w:r>
          </w:p>
        </w:tc>
      </w:tr>
      <w:tr w:rsidR="0043213D" w:rsidRPr="0043213D" w14:paraId="038DC514" w14:textId="77777777" w:rsidTr="00067D54">
        <w:trPr>
          <w:trHeight w:val="57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BEF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Morphine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suplphate</w:t>
            </w:r>
            <w:proofErr w:type="spellEnd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orodispersible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A099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EAE5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1FF69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062D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86B06AD" w14:textId="77777777" w:rsidTr="005F2B50">
        <w:trPr>
          <w:trHeight w:val="57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E4F5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Roxadustat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72DA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202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26D9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63DEE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6295B0D2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14FA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5% ointment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BDD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 anaesthesia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E20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06A4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17AE45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36D76C77" w14:textId="77777777" w:rsidTr="00573C7D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476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Risdiplam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80012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spinal muscular atrophy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79657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F85B6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99657E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41BC317C" w14:textId="77777777" w:rsidTr="00573C7D">
        <w:trPr>
          <w:trHeight w:val="115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8D4F8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Emicizumab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E95D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prophylaxis of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bleeding episodes in people with moderate haemophilia A without inhibitors (all ages)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624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582A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84AF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187D5D18" w14:textId="77777777" w:rsidTr="00154E29">
        <w:trPr>
          <w:trHeight w:val="14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46AC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Icatibant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3284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moderate to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severe acute swellings due to bradykinin-mediated angioedema with normal C1 </w:t>
            </w: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inhibitor (adults)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B98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29BF9" w14:textId="087A8AAF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680F0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3213D" w:rsidRPr="0043213D" w14:paraId="76957ACC" w14:textId="77777777" w:rsidTr="005F2B50">
        <w:trPr>
          <w:trHeight w:val="28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166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Pentoxifylline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EEC5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Osteonecrosis of the jaw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B961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4B8D3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F3306B" w14:textId="77777777" w:rsidR="0043213D" w:rsidRPr="0043213D" w:rsidRDefault="0043213D" w:rsidP="004321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321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4B0A2A2" w14:textId="77777777" w:rsidR="007A1F50" w:rsidRDefault="007A1F50" w:rsidP="002D4098">
      <w:pPr>
        <w:rPr>
          <w:sz w:val="16"/>
          <w:szCs w:val="16"/>
        </w:rPr>
      </w:pPr>
    </w:p>
    <w:p w14:paraId="30D1489E" w14:textId="77777777" w:rsidR="007A1F50" w:rsidRDefault="007A1F50" w:rsidP="002D4098">
      <w:pPr>
        <w:rPr>
          <w:sz w:val="16"/>
          <w:szCs w:val="16"/>
        </w:rPr>
      </w:pPr>
    </w:p>
    <w:p w14:paraId="403187AF" w14:textId="76331C5F" w:rsidR="007E101A" w:rsidRDefault="007E101A" w:rsidP="007E101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2025:</w:t>
      </w:r>
    </w:p>
    <w:p w14:paraId="472F1DAA" w14:textId="37D517AD" w:rsidR="007E101A" w:rsidRDefault="007E101A" w:rsidP="007E101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7540F5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7540F5"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7540F5">
        <w:rPr>
          <w:sz w:val="24"/>
          <w:szCs w:val="24"/>
        </w:rPr>
        <w:t>7</w:t>
      </w:r>
      <w:r w:rsidRPr="2063719E">
        <w:rPr>
          <w:sz w:val="24"/>
          <w:szCs w:val="24"/>
        </w:rPr>
        <w:t>.25.</w:t>
      </w: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684"/>
        <w:gridCol w:w="32"/>
        <w:gridCol w:w="2511"/>
        <w:gridCol w:w="1416"/>
        <w:gridCol w:w="10"/>
        <w:gridCol w:w="2976"/>
        <w:gridCol w:w="5529"/>
      </w:tblGrid>
      <w:tr w:rsidR="00B978C6" w:rsidRPr="00EF3E6B" w14:paraId="7A3283E3" w14:textId="77777777" w:rsidTr="00CE04B5">
        <w:trPr>
          <w:trHeight w:val="1440"/>
        </w:trPr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71528B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786F3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4E9CB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DE0FBC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50E8C8A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15B1C" w:rsidRPr="00015B1C" w14:paraId="1D7444E4" w14:textId="77777777" w:rsidTr="00CE04B5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606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Valproate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D415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CNS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0773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D6F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B66AF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E0B7DDC" w14:textId="77777777" w:rsidTr="00CE04B5">
        <w:trPr>
          <w:cantSplit/>
          <w:trHeight w:val="8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8F6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Private and good prescribing guidance docs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0710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E06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5CF3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9DB52F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https://www.lancashireandsouthcumbriaformulary.nhs.uk/docs/files/Good%20prescribing%20in%20primary%20care%20July%202025.pdf</w:t>
            </w:r>
          </w:p>
        </w:tc>
      </w:tr>
      <w:tr w:rsidR="00015B1C" w:rsidRPr="00015B1C" w14:paraId="22F54DD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6BD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inhalers following asthma guideline update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DE7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551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C20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90681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8AEC85B" w14:textId="77777777" w:rsidTr="00573C7D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CA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Ferric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derisomaltose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6D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replacement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67D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80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49F91F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94EA026" w14:textId="77777777" w:rsidTr="00573C7D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923E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3FEE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F2E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91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08A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D2E93E4" w14:textId="77777777" w:rsidTr="00DE0996">
        <w:trPr>
          <w:cantSplit/>
          <w:trHeight w:val="57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C0C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formoterol/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Trixeo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aerosphere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463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4A77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40E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B61A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https://www.lancashireandsouthcumbriaformulary.nhs.uk/docs/files/COPD Desktop Guideline v1.9.1.pdf</w:t>
            </w:r>
          </w:p>
        </w:tc>
      </w:tr>
      <w:tr w:rsidR="00015B1C" w:rsidRPr="00015B1C" w14:paraId="7E777CEC" w14:textId="77777777" w:rsidTr="00DE0996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898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Artesunate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63D5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Antimalarial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C1F5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A27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B8D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2083783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056C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–norethisterone acetate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Ryeqo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0F0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Uterine fibroids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E62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9034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BF4D5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8B03DBA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67C2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Macrogols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4A1C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Constipation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2EE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54B2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0130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B505F5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04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2C9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Alkalinisation of urine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A483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22C8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82B46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256C2D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3B3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 (high strength)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85C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Stone formers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1DFD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60BB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BB0FB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BC8D49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600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Albendazole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205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B3F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C708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34EF3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07E5912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14C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Paromomycin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321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1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D10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4829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707EB71" w14:textId="77777777" w:rsidTr="00067D54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E2C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8B5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FB0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3E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ABC74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B947842" w14:textId="77777777" w:rsidTr="00067D54">
        <w:trPr>
          <w:cantSplit/>
          <w:trHeight w:val="1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3E4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2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E0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CFA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D272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4A0FFFF" w14:textId="77777777" w:rsidTr="00573C7D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5B7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Rivastigmine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Zeyzelf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brand)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E9B0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Dementia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F008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383D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34EE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3D2BDF7" w14:textId="77777777" w:rsidTr="00573C7D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AB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Blinatumomab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8E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Philadelphiachromosome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negative CD19-positive minimal residual disease-negative B-cell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precursor acute lymphoblastic leukaemia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B475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874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BE6D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1B4752F" w14:textId="77777777" w:rsidTr="00CE04B5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5EA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Lisocabtagene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maraleucel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145A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 refractory large B-cell lymphoma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after first-line chemoimmunotherapy when a stem cell transplant is suitable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8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AF06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482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148CE9B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79E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needles clarification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112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8C46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3AF4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A9485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Safety Needles v1.1.pdf</w:t>
            </w:r>
          </w:p>
        </w:tc>
      </w:tr>
      <w:tr w:rsidR="00015B1C" w:rsidRPr="00015B1C" w14:paraId="024637F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CF1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JAK inhibitors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D4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2BA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E315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985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C4B742A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85A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3FF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F7F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8B32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D3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462CD396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637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Mercaptopurine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E84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DFE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E25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A017D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5207F8DA" w14:textId="4B0DDAAC" w:rsidR="007F5BAA" w:rsidRDefault="007F5BAA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573C7D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573C7D">
        <w:trPr>
          <w:trHeight w:val="64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1C6075F8" w14:textId="77777777" w:rsidR="008F4A48" w:rsidRDefault="008F4A48" w:rsidP="00F56D4C">
      <w:pPr>
        <w:rPr>
          <w:sz w:val="24"/>
          <w:szCs w:val="24"/>
        </w:rPr>
      </w:pPr>
    </w:p>
    <w:p w14:paraId="67721E58" w14:textId="78638133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Nicotine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dependance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7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</w:t>
            </w:r>
            <w:proofErr w:type="spellStart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Prometrium</w:t>
            </w:r>
            <w:proofErr w:type="spellEnd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Drospirenone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 Pylori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erdaication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micronised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 vaginal capsules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Utrogestan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Proxor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rimegepant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Molnupiravir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Relugolix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–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estradiol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Ferric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derisomaltose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50FE6CFE" w14:textId="514A8033" w:rsidR="00CD55DF" w:rsidRPr="00CD55DF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Belumosudil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</w:t>
              </w:r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lastRenderedPageBreak/>
                <w:t>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8F4A48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8F4A48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Liothyronine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Budenofalk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Ruxolitinib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Avapritinib,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Easyhaler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15B1C"/>
    <w:rsid w:val="0002409C"/>
    <w:rsid w:val="0002488F"/>
    <w:rsid w:val="000269E9"/>
    <w:rsid w:val="00030ADC"/>
    <w:rsid w:val="000501EE"/>
    <w:rsid w:val="00052897"/>
    <w:rsid w:val="00053531"/>
    <w:rsid w:val="000624D8"/>
    <w:rsid w:val="00067D54"/>
    <w:rsid w:val="00072A0E"/>
    <w:rsid w:val="00074342"/>
    <w:rsid w:val="00080F19"/>
    <w:rsid w:val="0008316B"/>
    <w:rsid w:val="000901C1"/>
    <w:rsid w:val="000A1326"/>
    <w:rsid w:val="000D1EB0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54E29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1B69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00A"/>
    <w:rsid w:val="00317EB1"/>
    <w:rsid w:val="00332574"/>
    <w:rsid w:val="00360319"/>
    <w:rsid w:val="00363FEC"/>
    <w:rsid w:val="0036559D"/>
    <w:rsid w:val="0037750D"/>
    <w:rsid w:val="0039598A"/>
    <w:rsid w:val="003C4789"/>
    <w:rsid w:val="003C5D3E"/>
    <w:rsid w:val="003D24D8"/>
    <w:rsid w:val="003D74DE"/>
    <w:rsid w:val="003E318F"/>
    <w:rsid w:val="003E3E6D"/>
    <w:rsid w:val="003F18CF"/>
    <w:rsid w:val="00400DE7"/>
    <w:rsid w:val="004138E6"/>
    <w:rsid w:val="004277CC"/>
    <w:rsid w:val="0043213D"/>
    <w:rsid w:val="004460C9"/>
    <w:rsid w:val="0045362D"/>
    <w:rsid w:val="00457006"/>
    <w:rsid w:val="00466177"/>
    <w:rsid w:val="00474469"/>
    <w:rsid w:val="00475CC7"/>
    <w:rsid w:val="00476F35"/>
    <w:rsid w:val="0048696A"/>
    <w:rsid w:val="00493E1D"/>
    <w:rsid w:val="004A5A1F"/>
    <w:rsid w:val="004B31F6"/>
    <w:rsid w:val="004C64AE"/>
    <w:rsid w:val="004D4EEC"/>
    <w:rsid w:val="004E17D0"/>
    <w:rsid w:val="004E329E"/>
    <w:rsid w:val="004E5875"/>
    <w:rsid w:val="004F6938"/>
    <w:rsid w:val="0050495F"/>
    <w:rsid w:val="00505E2D"/>
    <w:rsid w:val="005063BD"/>
    <w:rsid w:val="00526C98"/>
    <w:rsid w:val="00526D1E"/>
    <w:rsid w:val="00526FF7"/>
    <w:rsid w:val="0053303D"/>
    <w:rsid w:val="005377C2"/>
    <w:rsid w:val="00542E4B"/>
    <w:rsid w:val="00543E14"/>
    <w:rsid w:val="00555A3B"/>
    <w:rsid w:val="00573C7D"/>
    <w:rsid w:val="00576935"/>
    <w:rsid w:val="00577219"/>
    <w:rsid w:val="005913F1"/>
    <w:rsid w:val="005947D5"/>
    <w:rsid w:val="005A075A"/>
    <w:rsid w:val="005A6997"/>
    <w:rsid w:val="005B2CD9"/>
    <w:rsid w:val="005B3CF2"/>
    <w:rsid w:val="005C4996"/>
    <w:rsid w:val="005D77F8"/>
    <w:rsid w:val="005F0722"/>
    <w:rsid w:val="005F2B50"/>
    <w:rsid w:val="00607AE0"/>
    <w:rsid w:val="0061053F"/>
    <w:rsid w:val="006131F7"/>
    <w:rsid w:val="0061706E"/>
    <w:rsid w:val="00657614"/>
    <w:rsid w:val="00682108"/>
    <w:rsid w:val="00682169"/>
    <w:rsid w:val="00693F04"/>
    <w:rsid w:val="006970D5"/>
    <w:rsid w:val="0069776F"/>
    <w:rsid w:val="006B291E"/>
    <w:rsid w:val="006B496A"/>
    <w:rsid w:val="006E77F1"/>
    <w:rsid w:val="006E78EA"/>
    <w:rsid w:val="00707419"/>
    <w:rsid w:val="00714B80"/>
    <w:rsid w:val="0071650D"/>
    <w:rsid w:val="0072458C"/>
    <w:rsid w:val="00732EE7"/>
    <w:rsid w:val="00733D59"/>
    <w:rsid w:val="00737BA4"/>
    <w:rsid w:val="0074331F"/>
    <w:rsid w:val="007540F5"/>
    <w:rsid w:val="0075607C"/>
    <w:rsid w:val="0075657E"/>
    <w:rsid w:val="00757C33"/>
    <w:rsid w:val="00763A69"/>
    <w:rsid w:val="00772577"/>
    <w:rsid w:val="00781A57"/>
    <w:rsid w:val="00786C61"/>
    <w:rsid w:val="007A1F50"/>
    <w:rsid w:val="007C6459"/>
    <w:rsid w:val="007E101A"/>
    <w:rsid w:val="007F041D"/>
    <w:rsid w:val="007F3C66"/>
    <w:rsid w:val="007F5BAA"/>
    <w:rsid w:val="007F7398"/>
    <w:rsid w:val="00800DD0"/>
    <w:rsid w:val="00812941"/>
    <w:rsid w:val="008266D7"/>
    <w:rsid w:val="00845C20"/>
    <w:rsid w:val="0085220F"/>
    <w:rsid w:val="008664A2"/>
    <w:rsid w:val="008766DE"/>
    <w:rsid w:val="00887227"/>
    <w:rsid w:val="00887FD3"/>
    <w:rsid w:val="00892C33"/>
    <w:rsid w:val="00896B94"/>
    <w:rsid w:val="008978F4"/>
    <w:rsid w:val="008B0F84"/>
    <w:rsid w:val="008C4C50"/>
    <w:rsid w:val="008D2958"/>
    <w:rsid w:val="008D7561"/>
    <w:rsid w:val="008E351C"/>
    <w:rsid w:val="008E6B19"/>
    <w:rsid w:val="008E6E50"/>
    <w:rsid w:val="008F4402"/>
    <w:rsid w:val="008F4A48"/>
    <w:rsid w:val="00906364"/>
    <w:rsid w:val="009552A2"/>
    <w:rsid w:val="00962032"/>
    <w:rsid w:val="00965C52"/>
    <w:rsid w:val="00985BEB"/>
    <w:rsid w:val="0099763A"/>
    <w:rsid w:val="009A088F"/>
    <w:rsid w:val="009A2366"/>
    <w:rsid w:val="009B34CE"/>
    <w:rsid w:val="009C0D58"/>
    <w:rsid w:val="009C2FFB"/>
    <w:rsid w:val="009D5202"/>
    <w:rsid w:val="009E425E"/>
    <w:rsid w:val="009F003D"/>
    <w:rsid w:val="00A152F0"/>
    <w:rsid w:val="00A15C41"/>
    <w:rsid w:val="00A20312"/>
    <w:rsid w:val="00A374C7"/>
    <w:rsid w:val="00A4056B"/>
    <w:rsid w:val="00A45BCB"/>
    <w:rsid w:val="00A56076"/>
    <w:rsid w:val="00A62BD2"/>
    <w:rsid w:val="00A70268"/>
    <w:rsid w:val="00A722E0"/>
    <w:rsid w:val="00A84A27"/>
    <w:rsid w:val="00A90604"/>
    <w:rsid w:val="00AA02E1"/>
    <w:rsid w:val="00AB445D"/>
    <w:rsid w:val="00AC158B"/>
    <w:rsid w:val="00AC2FE4"/>
    <w:rsid w:val="00AD0D66"/>
    <w:rsid w:val="00AE0AA6"/>
    <w:rsid w:val="00AE73CC"/>
    <w:rsid w:val="00B0366A"/>
    <w:rsid w:val="00B1042A"/>
    <w:rsid w:val="00B133E4"/>
    <w:rsid w:val="00B15275"/>
    <w:rsid w:val="00B40049"/>
    <w:rsid w:val="00B80FB7"/>
    <w:rsid w:val="00B81E32"/>
    <w:rsid w:val="00B85213"/>
    <w:rsid w:val="00B977BF"/>
    <w:rsid w:val="00B978C6"/>
    <w:rsid w:val="00BA1065"/>
    <w:rsid w:val="00BA5321"/>
    <w:rsid w:val="00BA5F7C"/>
    <w:rsid w:val="00BB13BB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8458F"/>
    <w:rsid w:val="00C9457B"/>
    <w:rsid w:val="00CA29C9"/>
    <w:rsid w:val="00CA36E0"/>
    <w:rsid w:val="00CA66C7"/>
    <w:rsid w:val="00CB49AB"/>
    <w:rsid w:val="00CC15F8"/>
    <w:rsid w:val="00CC53B8"/>
    <w:rsid w:val="00CD55DF"/>
    <w:rsid w:val="00CE04B5"/>
    <w:rsid w:val="00CE4A27"/>
    <w:rsid w:val="00D404B0"/>
    <w:rsid w:val="00D45772"/>
    <w:rsid w:val="00D55A43"/>
    <w:rsid w:val="00D765AF"/>
    <w:rsid w:val="00D96E0D"/>
    <w:rsid w:val="00DA1F6B"/>
    <w:rsid w:val="00DA3DF3"/>
    <w:rsid w:val="00DB053C"/>
    <w:rsid w:val="00DB7376"/>
    <w:rsid w:val="00DC6EA0"/>
    <w:rsid w:val="00DD0936"/>
    <w:rsid w:val="00DD423F"/>
    <w:rsid w:val="00DE0996"/>
    <w:rsid w:val="00DF71C3"/>
    <w:rsid w:val="00E0067B"/>
    <w:rsid w:val="00E0289F"/>
    <w:rsid w:val="00E12678"/>
    <w:rsid w:val="00E309E0"/>
    <w:rsid w:val="00E337BD"/>
    <w:rsid w:val="00E33B2A"/>
    <w:rsid w:val="00E37603"/>
    <w:rsid w:val="00E43B86"/>
    <w:rsid w:val="00E45EDE"/>
    <w:rsid w:val="00E54468"/>
    <w:rsid w:val="00E54896"/>
    <w:rsid w:val="00E6450D"/>
    <w:rsid w:val="00E75232"/>
    <w:rsid w:val="00E754AC"/>
    <w:rsid w:val="00E80345"/>
    <w:rsid w:val="00E812D1"/>
    <w:rsid w:val="00E817B5"/>
    <w:rsid w:val="00E841AB"/>
    <w:rsid w:val="00E86C69"/>
    <w:rsid w:val="00EB37D5"/>
    <w:rsid w:val="00EC6C13"/>
    <w:rsid w:val="00EF3E6B"/>
    <w:rsid w:val="00EF40B2"/>
    <w:rsid w:val="00EF4A7A"/>
    <w:rsid w:val="00F03EBD"/>
    <w:rsid w:val="00F226AB"/>
    <w:rsid w:val="00F4219D"/>
    <w:rsid w:val="00F44FFD"/>
    <w:rsid w:val="00F56D4C"/>
    <w:rsid w:val="00F6548E"/>
    <w:rsid w:val="00F864AF"/>
    <w:rsid w:val="00F94DD4"/>
    <w:rsid w:val="00FA3B8D"/>
    <w:rsid w:val="00FB45ED"/>
    <w:rsid w:val="00FC217F"/>
    <w:rsid w:val="00FD3666"/>
    <w:rsid w:val="00FE78DA"/>
    <w:rsid w:val="00FF053A"/>
    <w:rsid w:val="02B96BCF"/>
    <w:rsid w:val="0460DD4B"/>
    <w:rsid w:val="07CDF03F"/>
    <w:rsid w:val="0F6F4467"/>
    <w:rsid w:val="111708E3"/>
    <w:rsid w:val="1296A9FE"/>
    <w:rsid w:val="1F0E56A4"/>
    <w:rsid w:val="1F62B670"/>
    <w:rsid w:val="2063719E"/>
    <w:rsid w:val="23CCE096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618D2472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3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2" Type="http://schemas.openxmlformats.org/officeDocument/2006/relationships/hyperlink" Target="https://www.lancashireandsouthcumbriaformulary.nhs.uk/docs/files/Topiramate-Guidance-Documen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ncashireandsouthcumbriaformulary.nhs.uk/docs/files/ED%20guideline%20Version%202.4%20April20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ofReview xmlns="e142bea4-9112-413f-8833-ba8fab60b46d" xsi:nil="true"/>
    <DataOwner xmlns="e142bea4-9112-413f-8833-ba8fab60b46d">
      <UserInfo>
        <DisplayName/>
        <AccountId xsi:nil="true"/>
        <AccountType/>
      </UserInfo>
    </DataOwner>
    <TUPE xmlns="e142bea4-9112-413f-8833-ba8fab60b46d" xsi:nil="true"/>
    <Client_x0020_or_x0020_Pipeline xmlns="e142bea4-9112-413f-8833-ba8fab60b46d" xsi:nil="true"/>
    <Keep_x0020_or_x0020_delete xmlns="e142bea4-9112-413f-8833-ba8fab60b46d" xsi:nil="true"/>
    <Rationale xmlns="e142bea4-9112-413f-8833-ba8fab60b46d" xsi:nil="true"/>
    <_ip_UnifiedCompliancePolicyUIAction xmlns="http://schemas.microsoft.com/sharepoint/v3" xsi:nil="true"/>
    <_ip_UnifiedCompliancePolicyProperties xmlns="http://schemas.microsoft.com/sharepoint/v3" xsi:nil="true"/>
    <MigrationKey xmlns="e142bea4-9112-413f-8833-ba8fab60b4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327F9F54FA4A8925E231EEA6A2D7" ma:contentTypeVersion="11" ma:contentTypeDescription="Create a new document." ma:contentTypeScope="" ma:versionID="a444a6edf8030c1367c53836635410f4">
  <xsd:schema xmlns:xsd="http://www.w3.org/2001/XMLSchema" xmlns:xs="http://www.w3.org/2001/XMLSchema" xmlns:p="http://schemas.microsoft.com/office/2006/metadata/properties" xmlns:ns1="http://schemas.microsoft.com/sharepoint/v3" xmlns:ns2="e142bea4-9112-413f-8833-ba8fab60b46d" targetNamespace="http://schemas.microsoft.com/office/2006/metadata/properties" ma:root="true" ma:fieldsID="aebd86926dea58c30f5acfde3c80c77f" ns1:_="" ns2:_="">
    <xsd:import namespace="http://schemas.microsoft.com/sharepoint/v3"/>
    <xsd:import namespace="e142bea4-9112-413f-8833-ba8fab60b46d"/>
    <xsd:element name="properties">
      <xsd:complexType>
        <xsd:sequence>
          <xsd:element name="documentManagement">
            <xsd:complexType>
              <xsd:all>
                <xsd:element ref="ns2:DataOwner" minOccurs="0"/>
                <xsd:element ref="ns2:YearofReview" minOccurs="0"/>
                <xsd:element ref="ns2:Client_x0020_or_x0020_Pipeline" minOccurs="0"/>
                <xsd:element ref="ns2:Keep_x0020_or_x0020_delete" minOccurs="0"/>
                <xsd:element ref="ns2:Rationale" minOccurs="0"/>
                <xsd:element ref="ns2:TUPE" minOccurs="0"/>
                <xsd:element ref="ns2:MigrationKe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ea4-9112-413f-8833-ba8fab60b46d" elementFormDefault="qualified">
    <xsd:import namespace="http://schemas.microsoft.com/office/2006/documentManagement/types"/>
    <xsd:import namespace="http://schemas.microsoft.com/office/infopath/2007/PartnerControls"/>
    <xsd:element name="DataOwner" ma:index="5" nillable="true" ma:displayName="Data Owner" ma:description="Data Owner" ma:list="UserInfo" ma:SearchPeopleOnly="false" ma:SharePointGroup="0" ma:internalName="Data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6" nillable="true" ma:displayName="Year of Review" ma:description="Year of Review" ma:internalName="YearofReview" ma:readOnly="false">
      <xsd:simpleType>
        <xsd:restriction base="dms:Text">
          <xsd:maxLength value="255"/>
        </xsd:restriction>
      </xsd:simpleType>
    </xsd:element>
    <xsd:element name="Client_x0020_or_x0020_Pipeline" ma:index="8" nillable="true" ma:displayName="Client or Pipeline" ma:format="Dropdown" ma:internalName="Client_x0020_or_x0020_Pipeline" ma:readOnly="fals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9" nillable="true" ma:displayName="Keep or delete" ma:format="Dropdown" ma:internalName="Keep_x0020_or_x0020_delete" ma:readOnly="false">
      <xsd:simpleType>
        <xsd:restriction base="dms:Choice">
          <xsd:enumeration value="Keep"/>
          <xsd:enumeration value="Delete"/>
        </xsd:restriction>
      </xsd:simpleType>
    </xsd:element>
    <xsd:element name="Rationale" ma:index="10" nillable="true" ma:displayName="Rationale" ma:format="Dropdown" ma:internalName="Rationale" ma:readOnly="fals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11" nillable="true" ma:displayName="TUPE" ma:format="Dropdown" ma:internalName="TUPE" ma:readOnly="false">
      <xsd:simpleType>
        <xsd:restriction base="dms:Choice">
          <xsd:enumeration value="Retain"/>
          <xsd:enumeration value="Transfer"/>
        </xsd:restriction>
      </xsd:simpleType>
    </xsd:element>
    <xsd:element name="MigrationKey" ma:index="14" nillable="true" ma:displayName="e142bea4-9112-413f-8833-ba8fab60b46d" ma:hidden="true" ma:internalName="MigrationKe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142bea4-9112-413f-8833-ba8fab60b46d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AFF3A1-5C3A-4DDA-B424-3E778FBA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ea4-9112-413f-8833-ba8fab60b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8849</Words>
  <Characters>50444</Characters>
  <Application>Microsoft Office Word</Application>
  <DocSecurity>0</DocSecurity>
  <Lines>420</Lines>
  <Paragraphs>118</Paragraphs>
  <ScaleCrop>false</ScaleCrop>
  <Company/>
  <LinksUpToDate>false</LinksUpToDate>
  <CharactersWithSpaces>59175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GREENWOOD, Rebecca (NHS MIDLANDS AND LANCASHIRE COMMISSIONING SUPPORT UNIT)</cp:lastModifiedBy>
  <cp:revision>2</cp:revision>
  <dcterms:created xsi:type="dcterms:W3CDTF">2025-09-18T09:02:00Z</dcterms:created>
  <dcterms:modified xsi:type="dcterms:W3CDTF">2025-09-18T09:02:00Z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0x0101002E59327F9F54FA4A8925E231EEA6A2D7</vt:lpwstr>
  </property>
  <property fmtid="{D5CDD505-2E9C-101B-9397-08002B2CF9AE}" pid="3" name="_dlc_DocIdItemGuid">
    <vt:lpwstr>412b0b3f-fffd-4621-afe5-af6e28daaf56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